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7B" w:rsidRDefault="00C96A7B">
      <w:pPr>
        <w:pStyle w:val="2"/>
        <w:jc w:val="center"/>
        <w:rPr>
          <w:rFonts w:ascii="Simsun" w:eastAsia="Times New Roman" w:hAnsi="Simsun"/>
          <w:sz w:val="32"/>
          <w:szCs w:val="32"/>
        </w:rPr>
      </w:pPr>
      <w:bookmarkStart w:id="0" w:name="_GoBack"/>
      <w:r>
        <w:rPr>
          <w:rFonts w:ascii="宋体" w:eastAsia="宋体" w:hAnsi="宋体" w:cs="宋体" w:hint="eastAsia"/>
          <w:sz w:val="32"/>
          <w:szCs w:val="32"/>
        </w:rPr>
        <w:t>投资咨询协议</w:t>
      </w:r>
    </w:p>
    <w:p w:rsidR="00C96A7B" w:rsidRDefault="00C96A7B">
      <w:pPr>
        <w:pStyle w:val="a5"/>
        <w:spacing w:before="0" w:beforeAutospacing="0" w:after="0" w:afterAutospacing="0" w:line="360" w:lineRule="atLeast"/>
        <w:rPr>
          <w:rFonts w:ascii="Simsun" w:hAnsi="Simsun"/>
        </w:rPr>
      </w:pPr>
      <w:r>
        <w:rPr>
          <w:rFonts w:ascii="Simsun" w:hAnsi="Simsun"/>
        </w:rPr>
        <w:t>本协议由以下两方于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日在</w:t>
      </w:r>
      <w:r>
        <w:rPr>
          <w:rFonts w:ascii="Simsun" w:hAnsi="Simsun"/>
          <w:u w:val="single"/>
        </w:rPr>
        <w:t>       </w:t>
      </w:r>
      <w:r>
        <w:rPr>
          <w:rFonts w:ascii="Simsun" w:hAnsi="Simsun"/>
        </w:rPr>
        <w:t>省</w:t>
      </w:r>
      <w:r>
        <w:rPr>
          <w:rFonts w:ascii="Simsun" w:hAnsi="Simsun"/>
          <w:u w:val="single"/>
        </w:rPr>
        <w:t>       </w:t>
      </w:r>
      <w:r>
        <w:rPr>
          <w:rFonts w:ascii="Simsun" w:hAnsi="Simsun"/>
        </w:rPr>
        <w:t>市</w:t>
      </w:r>
      <w:r>
        <w:rPr>
          <w:rFonts w:ascii="Simsun" w:hAnsi="Simsun"/>
          <w:u w:val="single"/>
        </w:rPr>
        <w:t xml:space="preserve">        </w:t>
      </w:r>
      <w:r>
        <w:rPr>
          <w:rFonts w:ascii="Simsun" w:hAnsi="Simsun"/>
        </w:rPr>
        <w:t>区签订：</w:t>
      </w:r>
    </w:p>
    <w:p w:rsidR="00C96A7B" w:rsidRDefault="00C96A7B">
      <w:pPr>
        <w:pStyle w:val="a5"/>
        <w:spacing w:before="0" w:beforeAutospacing="0" w:after="0" w:afterAutospacing="0" w:line="360" w:lineRule="atLeast"/>
        <w:rPr>
          <w:rFonts w:ascii="Simsun" w:hAnsi="Simsun"/>
          <w:b/>
          <w:bCs/>
        </w:rPr>
      </w:pPr>
      <w:r>
        <w:rPr>
          <w:rFonts w:ascii="Simsun" w:hAnsi="Simsun"/>
          <w:b/>
          <w:bCs/>
        </w:rPr>
        <w:t>甲方：</w:t>
      </w:r>
      <w:r>
        <w:rPr>
          <w:rFonts w:ascii="Simsun" w:hAnsi="Simsun"/>
          <w:b/>
          <w:bCs/>
        </w:rPr>
        <w:t xml:space="preserve"> </w:t>
      </w:r>
    </w:p>
    <w:p w:rsidR="00C96A7B" w:rsidRDefault="00C96A7B">
      <w:pPr>
        <w:pStyle w:val="a5"/>
        <w:spacing w:before="0" w:beforeAutospacing="0" w:after="0" w:afterAutospacing="0" w:line="360" w:lineRule="atLeast"/>
        <w:rPr>
          <w:rFonts w:ascii="Simsun" w:hAnsi="Simsun"/>
        </w:rPr>
      </w:pPr>
      <w:r>
        <w:rPr>
          <w:rFonts w:ascii="Simsun" w:hAnsi="Simsun"/>
        </w:rPr>
        <w:t>住所：</w:t>
      </w:r>
    </w:p>
    <w:p w:rsidR="00C96A7B" w:rsidRDefault="00C96A7B">
      <w:pPr>
        <w:pStyle w:val="a5"/>
        <w:spacing w:before="0" w:beforeAutospacing="0" w:after="0" w:afterAutospacing="0" w:line="360" w:lineRule="atLeast"/>
        <w:rPr>
          <w:rFonts w:ascii="Simsun" w:hAnsi="Simsun"/>
        </w:rPr>
      </w:pPr>
      <w:r>
        <w:rPr>
          <w:rFonts w:ascii="Simsun" w:hAnsi="Simsun"/>
        </w:rPr>
        <w:t>法定代表人：</w:t>
      </w:r>
    </w:p>
    <w:p w:rsidR="00C96A7B" w:rsidRDefault="00C96A7B">
      <w:pPr>
        <w:pStyle w:val="a5"/>
        <w:spacing w:before="0" w:beforeAutospacing="0" w:after="0" w:afterAutospacing="0" w:line="360" w:lineRule="atLeast"/>
        <w:rPr>
          <w:rFonts w:ascii="Simsun" w:hAnsi="Simsun"/>
          <w:b/>
          <w:bCs/>
        </w:rPr>
      </w:pPr>
      <w:r>
        <w:rPr>
          <w:rFonts w:ascii="Simsun" w:hAnsi="Simsun"/>
          <w:b/>
          <w:bCs/>
        </w:rPr>
        <w:t>乙方：</w:t>
      </w:r>
      <w:r>
        <w:rPr>
          <w:rFonts w:ascii="Simsun" w:hAnsi="Simsun"/>
          <w:b/>
          <w:bCs/>
        </w:rPr>
        <w:t xml:space="preserve">  </w:t>
      </w:r>
    </w:p>
    <w:p w:rsidR="00C96A7B" w:rsidRDefault="00C96A7B">
      <w:pPr>
        <w:pStyle w:val="a5"/>
        <w:spacing w:before="0" w:beforeAutospacing="0" w:after="0" w:afterAutospacing="0" w:line="360" w:lineRule="atLeast"/>
        <w:rPr>
          <w:rFonts w:ascii="Simsun" w:hAnsi="Simsun"/>
        </w:rPr>
      </w:pPr>
      <w:r>
        <w:rPr>
          <w:rFonts w:ascii="Simsun" w:hAnsi="Simsun"/>
        </w:rPr>
        <w:t>住所：</w:t>
      </w:r>
    </w:p>
    <w:p w:rsidR="00C96A7B" w:rsidRDefault="00C96A7B">
      <w:pPr>
        <w:pStyle w:val="a5"/>
        <w:spacing w:before="0" w:beforeAutospacing="0" w:after="0" w:afterAutospacing="0" w:line="360" w:lineRule="atLeast"/>
        <w:rPr>
          <w:rFonts w:ascii="Simsun" w:hAnsi="Simsun"/>
        </w:rPr>
      </w:pPr>
      <w:r>
        <w:rPr>
          <w:rFonts w:ascii="Simsun" w:hAnsi="Simsun"/>
        </w:rPr>
        <w:t>法定代表人：</w:t>
      </w:r>
      <w:r>
        <w:rPr>
          <w:rFonts w:ascii="Simsun" w:hAnsi="Simsun"/>
        </w:rPr>
        <w:t xml:space="preserve">   </w:t>
      </w:r>
    </w:p>
    <w:p w:rsidR="00C96A7B" w:rsidRDefault="00C96A7B">
      <w:pPr>
        <w:pStyle w:val="a5"/>
        <w:spacing w:before="0" w:beforeAutospacing="0" w:after="0" w:afterAutospacing="0" w:line="360" w:lineRule="atLeast"/>
        <w:rPr>
          <w:rFonts w:ascii="Simsun" w:hAnsi="Simsun"/>
        </w:rPr>
      </w:pPr>
      <w:r>
        <w:rPr>
          <w:rFonts w:ascii="Simsun" w:hAnsi="Simsun"/>
        </w:rPr>
        <w:t>鉴于：</w:t>
      </w:r>
    </w:p>
    <w:p w:rsidR="00C96A7B" w:rsidRDefault="00C96A7B">
      <w:pPr>
        <w:pStyle w:val="a5"/>
        <w:spacing w:before="0" w:beforeAutospacing="0" w:after="0" w:afterAutospacing="0" w:line="360" w:lineRule="atLeast"/>
        <w:rPr>
          <w:rFonts w:ascii="Simsun" w:hAnsi="Simsun"/>
        </w:rPr>
      </w:pPr>
      <w:r>
        <w:rPr>
          <w:rFonts w:ascii="Simsun" w:hAnsi="Simsun"/>
        </w:rPr>
        <w:t>甲方拟寻求在</w:t>
      </w:r>
      <w:r>
        <w:rPr>
          <w:rFonts w:ascii="Simsun" w:hAnsi="Simsun"/>
          <w:u w:val="single"/>
        </w:rPr>
        <w:t>                    </w:t>
      </w:r>
      <w:r>
        <w:rPr>
          <w:rFonts w:ascii="Simsun" w:hAnsi="Simsun"/>
        </w:rPr>
        <w:t> </w:t>
      </w:r>
      <w:r>
        <w:rPr>
          <w:rFonts w:ascii="Simsun" w:hAnsi="Simsun"/>
        </w:rPr>
        <w:t>地区收购</w:t>
      </w:r>
      <w:r>
        <w:rPr>
          <w:rFonts w:ascii="Simsun" w:hAnsi="Simsun"/>
        </w:rPr>
        <w:t xml:space="preserve"> </w:t>
      </w:r>
      <w:r>
        <w:rPr>
          <w:rFonts w:ascii="Simsun" w:hAnsi="Simsun"/>
          <w:u w:val="single"/>
        </w:rPr>
        <w:t>                    </w:t>
      </w:r>
      <w:r>
        <w:rPr>
          <w:rFonts w:ascii="Simsun" w:hAnsi="Simsun"/>
        </w:rPr>
        <w:t> </w:t>
      </w:r>
      <w:r>
        <w:rPr>
          <w:rFonts w:ascii="Simsun" w:hAnsi="Simsun"/>
        </w:rPr>
        <w:t>（</w:t>
      </w:r>
      <w:r>
        <w:rPr>
          <w:rFonts w:ascii="Simsun" w:hAnsi="Simsun"/>
        </w:rPr>
        <w:t>“</w:t>
      </w:r>
      <w:r>
        <w:rPr>
          <w:rFonts w:ascii="Simsun" w:hAnsi="Simsun"/>
        </w:rPr>
        <w:t>收购投资项目</w:t>
      </w:r>
      <w:r>
        <w:rPr>
          <w:rFonts w:ascii="Simsun" w:hAnsi="Simsun"/>
        </w:rPr>
        <w:t>”</w:t>
      </w:r>
      <w:r>
        <w:rPr>
          <w:rFonts w:ascii="Simsun" w:hAnsi="Simsun"/>
        </w:rPr>
        <w:t>）的机会，并希望委任乙方为其投资咨询顾问。为明确双方的权利义务，根据有关法律、法规的规定，经友好协商，双方达成如下协议：</w:t>
      </w:r>
    </w:p>
    <w:p w:rsidR="00C96A7B" w:rsidRDefault="00C96A7B">
      <w:pPr>
        <w:pStyle w:val="a5"/>
        <w:spacing w:before="0" w:beforeAutospacing="0" w:after="0" w:afterAutospacing="0" w:line="360" w:lineRule="atLeast"/>
        <w:rPr>
          <w:rFonts w:ascii="Simsun" w:hAnsi="Simsun"/>
          <w:b/>
          <w:bCs/>
        </w:rPr>
      </w:pPr>
      <w:r>
        <w:rPr>
          <w:rFonts w:ascii="Simsun" w:hAnsi="Simsun"/>
          <w:b/>
          <w:bCs/>
        </w:rPr>
        <w:t>第一条</w:t>
      </w:r>
      <w:r>
        <w:rPr>
          <w:rFonts w:ascii="Simsun" w:hAnsi="Simsun"/>
          <w:b/>
          <w:bCs/>
        </w:rPr>
        <w:t xml:space="preserve"> </w:t>
      </w:r>
      <w:r>
        <w:rPr>
          <w:rFonts w:ascii="Simsun" w:hAnsi="Simsun"/>
          <w:b/>
          <w:bCs/>
        </w:rPr>
        <w:t>委任</w:t>
      </w:r>
    </w:p>
    <w:p w:rsidR="00C96A7B" w:rsidRDefault="00C96A7B">
      <w:pPr>
        <w:pStyle w:val="a5"/>
        <w:spacing w:before="0" w:beforeAutospacing="0" w:after="0" w:afterAutospacing="0" w:line="360" w:lineRule="atLeast"/>
        <w:rPr>
          <w:rFonts w:ascii="Simsun" w:hAnsi="Simsun"/>
        </w:rPr>
      </w:pPr>
      <w:r>
        <w:rPr>
          <w:rFonts w:ascii="Simsun" w:hAnsi="Simsun"/>
        </w:rPr>
        <w:t>1</w:t>
      </w:r>
      <w:r>
        <w:rPr>
          <w:rFonts w:ascii="Simsun" w:hAnsi="Simsun"/>
        </w:rPr>
        <w:t>、甲方现委任乙方为该收购投资项目的投资咨询顾问。</w:t>
      </w:r>
    </w:p>
    <w:p w:rsidR="00C96A7B" w:rsidRDefault="00C96A7B">
      <w:pPr>
        <w:pStyle w:val="a5"/>
        <w:spacing w:before="0" w:beforeAutospacing="0" w:after="0" w:afterAutospacing="0" w:line="360" w:lineRule="atLeast"/>
        <w:rPr>
          <w:rFonts w:ascii="Simsun" w:hAnsi="Simsun"/>
        </w:rPr>
      </w:pPr>
      <w:r>
        <w:rPr>
          <w:rFonts w:ascii="Simsun" w:hAnsi="Simsun"/>
        </w:rPr>
        <w:t>2</w:t>
      </w:r>
      <w:r>
        <w:rPr>
          <w:rFonts w:ascii="Simsun" w:hAnsi="Simsun"/>
        </w:rPr>
        <w:t>、乙方现接受担任甲方投资咨询顾问，并为甲方物色收购投资项目的合适标的。甲方确认不再就乙方物色的收购投资项目委任其他机构或实体作为投资咨询顾问或承担类似职能的角色。</w:t>
      </w:r>
    </w:p>
    <w:p w:rsidR="00C96A7B" w:rsidRDefault="00C96A7B">
      <w:pPr>
        <w:pStyle w:val="a5"/>
        <w:spacing w:before="0" w:beforeAutospacing="0" w:after="0" w:afterAutospacing="0" w:line="360" w:lineRule="atLeast"/>
        <w:rPr>
          <w:rFonts w:ascii="Simsun" w:hAnsi="Simsun"/>
          <w:b/>
          <w:bCs/>
        </w:rPr>
      </w:pPr>
      <w:r>
        <w:rPr>
          <w:rFonts w:ascii="Simsun" w:hAnsi="Simsun"/>
          <w:b/>
          <w:bCs/>
        </w:rPr>
        <w:t>第二条</w:t>
      </w:r>
      <w:r>
        <w:rPr>
          <w:rFonts w:ascii="Simsun" w:hAnsi="Simsun"/>
          <w:b/>
          <w:bCs/>
        </w:rPr>
        <w:t xml:space="preserve"> </w:t>
      </w:r>
      <w:r>
        <w:rPr>
          <w:rFonts w:ascii="Simsun" w:hAnsi="Simsun"/>
          <w:b/>
          <w:bCs/>
        </w:rPr>
        <w:t>委任有效期</w:t>
      </w:r>
    </w:p>
    <w:p w:rsidR="00C96A7B" w:rsidRDefault="00C96A7B">
      <w:pPr>
        <w:pStyle w:val="a5"/>
        <w:spacing w:before="0" w:beforeAutospacing="0" w:after="0" w:afterAutospacing="0" w:line="360" w:lineRule="atLeast"/>
        <w:rPr>
          <w:rFonts w:ascii="Simsun" w:hAnsi="Simsun"/>
        </w:rPr>
      </w:pPr>
      <w:r>
        <w:rPr>
          <w:rFonts w:ascii="Simsun" w:hAnsi="Simsun"/>
        </w:rPr>
        <w:t>1</w:t>
      </w:r>
      <w:r>
        <w:rPr>
          <w:rFonts w:ascii="Simsun" w:hAnsi="Simsun"/>
        </w:rPr>
        <w:t>、除非按本协议经甲、乙双方书面同意提前终止或续期，本协议经甲、乙双方签订后立即生效直至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w:t>
      </w:r>
      <w:r>
        <w:rPr>
          <w:rFonts w:ascii="Simsun" w:hAnsi="Simsun"/>
        </w:rPr>
        <w:t>(“</w:t>
      </w:r>
      <w:r>
        <w:rPr>
          <w:rFonts w:ascii="Simsun" w:hAnsi="Simsun"/>
        </w:rPr>
        <w:t>终止日期</w:t>
      </w:r>
      <w:r>
        <w:rPr>
          <w:rFonts w:ascii="Simsun" w:hAnsi="Simsun"/>
        </w:rPr>
        <w:t>”</w:t>
      </w:r>
      <w:r>
        <w:rPr>
          <w:rFonts w:ascii="Simsun" w:hAnsi="Simsun"/>
        </w:rPr>
        <w:t>）为止。</w:t>
      </w:r>
    </w:p>
    <w:p w:rsidR="00C96A7B" w:rsidRDefault="00C96A7B">
      <w:pPr>
        <w:pStyle w:val="a5"/>
        <w:spacing w:before="0" w:beforeAutospacing="0" w:after="0" w:afterAutospacing="0" w:line="360" w:lineRule="atLeast"/>
        <w:rPr>
          <w:rFonts w:ascii="Simsun" w:hAnsi="Simsun"/>
        </w:rPr>
      </w:pPr>
      <w:r>
        <w:rPr>
          <w:rFonts w:ascii="Simsun" w:hAnsi="Simsun"/>
        </w:rPr>
        <w:t>2</w:t>
      </w:r>
      <w:r>
        <w:rPr>
          <w:rFonts w:ascii="Simsun" w:hAnsi="Simsun"/>
        </w:rPr>
        <w:t>、终止日期届满前</w:t>
      </w:r>
      <w:r>
        <w:rPr>
          <w:rFonts w:ascii="Simsun" w:hAnsi="Simsun"/>
        </w:rPr>
        <w:t>/</w:t>
      </w:r>
      <w:r>
        <w:rPr>
          <w:rFonts w:ascii="Simsun" w:hAnsi="Simsun"/>
        </w:rPr>
        <w:t>后，甲、乙双方可以书面形式同意延续本协议，但乙方有权收取额外咨询费，具体金额和付款条款应与甲方磋商后另行书面确定。</w:t>
      </w:r>
    </w:p>
    <w:p w:rsidR="00C96A7B" w:rsidRDefault="00C96A7B">
      <w:pPr>
        <w:pStyle w:val="a5"/>
        <w:spacing w:before="0" w:beforeAutospacing="0" w:after="0" w:afterAutospacing="0" w:line="360" w:lineRule="atLeast"/>
        <w:rPr>
          <w:rFonts w:ascii="Simsun" w:hAnsi="Simsun"/>
        </w:rPr>
      </w:pPr>
      <w:r>
        <w:rPr>
          <w:rFonts w:ascii="Simsun" w:hAnsi="Simsun"/>
        </w:rPr>
        <w:t>3</w:t>
      </w:r>
      <w:r>
        <w:rPr>
          <w:rFonts w:ascii="Simsun" w:hAnsi="Simsun"/>
        </w:rPr>
        <w:t>、本协议在下列任何一个情况发生后即告终止：</w:t>
      </w:r>
    </w:p>
    <w:p w:rsidR="00C96A7B" w:rsidRDefault="00C96A7B">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）终止日期届满而未有续期；</w:t>
      </w:r>
    </w:p>
    <w:p w:rsidR="00C96A7B" w:rsidRDefault="00C96A7B">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）经双方协商一致终止本协议；</w:t>
      </w:r>
    </w:p>
    <w:p w:rsidR="00C96A7B" w:rsidRDefault="00C96A7B">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）在根据本协议或有关法律可行使的权利或可获得的补救措施下，任何一方认为严重违反本协议的责任或承诺，可以书面形式立即终止本委任协议。</w:t>
      </w:r>
    </w:p>
    <w:p w:rsidR="00C96A7B" w:rsidRDefault="00C96A7B">
      <w:pPr>
        <w:pStyle w:val="a5"/>
        <w:spacing w:before="0" w:beforeAutospacing="0" w:after="0" w:afterAutospacing="0" w:line="360" w:lineRule="atLeast"/>
        <w:rPr>
          <w:rFonts w:ascii="Simsun" w:hAnsi="Simsun"/>
        </w:rPr>
      </w:pPr>
      <w:r>
        <w:rPr>
          <w:rFonts w:ascii="Simsun" w:hAnsi="Simsun"/>
        </w:rPr>
        <w:t>4</w:t>
      </w:r>
      <w:r>
        <w:rPr>
          <w:rFonts w:ascii="Simsun" w:hAnsi="Simsun"/>
        </w:rPr>
        <w:t>、甲方应根据本协议规定向乙方清付于本协议终止前已产生的咨询费、费用、税项和其它开支。</w:t>
      </w:r>
    </w:p>
    <w:p w:rsidR="00C96A7B" w:rsidRDefault="00C96A7B">
      <w:pPr>
        <w:pStyle w:val="a5"/>
        <w:spacing w:before="0" w:beforeAutospacing="0" w:after="0" w:afterAutospacing="0" w:line="360" w:lineRule="atLeast"/>
        <w:rPr>
          <w:rFonts w:ascii="Simsun" w:hAnsi="Simsun"/>
        </w:rPr>
      </w:pPr>
      <w:r>
        <w:rPr>
          <w:rFonts w:ascii="Simsun" w:hAnsi="Simsun"/>
        </w:rPr>
        <w:t>5</w:t>
      </w:r>
      <w:r>
        <w:rPr>
          <w:rFonts w:ascii="Simsun" w:hAnsi="Simsun"/>
        </w:rPr>
        <w:t>、在本协议终止后，如甲方就乙方已物色的收购投资项目签署协议或完成交割，甲方仍须根据本协议第四条之规定向乙方支付咨询费。</w:t>
      </w:r>
    </w:p>
    <w:p w:rsidR="00C96A7B" w:rsidRDefault="00C96A7B">
      <w:pPr>
        <w:pStyle w:val="a5"/>
        <w:spacing w:before="0" w:beforeAutospacing="0" w:after="0" w:afterAutospacing="0" w:line="360" w:lineRule="atLeast"/>
        <w:rPr>
          <w:rFonts w:ascii="Simsun" w:hAnsi="Simsun"/>
          <w:b/>
          <w:bCs/>
        </w:rPr>
      </w:pPr>
      <w:r>
        <w:rPr>
          <w:rFonts w:ascii="Simsun" w:hAnsi="Simsun"/>
          <w:b/>
          <w:bCs/>
        </w:rPr>
        <w:t>第三条</w:t>
      </w:r>
      <w:r>
        <w:rPr>
          <w:rFonts w:ascii="Simsun" w:hAnsi="Simsun"/>
          <w:b/>
          <w:bCs/>
        </w:rPr>
        <w:t xml:space="preserve"> </w:t>
      </w:r>
      <w:r>
        <w:rPr>
          <w:rFonts w:ascii="Simsun" w:hAnsi="Simsun"/>
          <w:b/>
          <w:bCs/>
        </w:rPr>
        <w:t>乙方的服务范围</w:t>
      </w:r>
    </w:p>
    <w:p w:rsidR="00C96A7B" w:rsidRDefault="00C96A7B">
      <w:pPr>
        <w:pStyle w:val="a5"/>
        <w:spacing w:before="0" w:beforeAutospacing="0" w:after="0" w:afterAutospacing="0" w:line="360" w:lineRule="atLeast"/>
        <w:rPr>
          <w:rFonts w:ascii="Simsun" w:hAnsi="Simsun"/>
        </w:rPr>
      </w:pPr>
      <w:r>
        <w:rPr>
          <w:rFonts w:ascii="Simsun" w:hAnsi="Simsun"/>
        </w:rPr>
        <w:t>1</w:t>
      </w:r>
      <w:r>
        <w:rPr>
          <w:rFonts w:ascii="Simsun" w:hAnsi="Simsun"/>
        </w:rPr>
        <w:t>、乙方应根据本协议的规定在委任期内提供下列投资咨询服务（</w:t>
      </w:r>
      <w:r>
        <w:rPr>
          <w:rFonts w:ascii="Simsun" w:hAnsi="Simsun"/>
        </w:rPr>
        <w:t>“</w:t>
      </w:r>
      <w:r>
        <w:rPr>
          <w:rFonts w:ascii="Simsun" w:hAnsi="Simsun"/>
        </w:rPr>
        <w:t>指定服务</w:t>
      </w:r>
      <w:r>
        <w:rPr>
          <w:rFonts w:ascii="Simsun" w:hAnsi="Simsun"/>
        </w:rPr>
        <w:t>”</w:t>
      </w:r>
      <w:r>
        <w:rPr>
          <w:rFonts w:ascii="Simsun" w:hAnsi="Simsun"/>
        </w:rPr>
        <w:t>）：</w:t>
      </w:r>
    </w:p>
    <w:p w:rsidR="00C96A7B" w:rsidRDefault="00C96A7B">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）协助甲方就收购投资项目寻找合适标的；</w:t>
      </w:r>
    </w:p>
    <w:p w:rsidR="00C96A7B" w:rsidRDefault="00C96A7B">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）联同甲方之专业中介团队协助甲方磋商及议定收购投资项目之条件；</w:t>
      </w:r>
    </w:p>
    <w:p w:rsidR="00C96A7B" w:rsidRDefault="00C96A7B">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3</w:t>
      </w:r>
      <w:r>
        <w:rPr>
          <w:rFonts w:ascii="Simsun" w:hAnsi="Simsun"/>
        </w:rPr>
        <w:t>）统筹参与收购投资项目的其他中介机构进行各项工作。</w:t>
      </w:r>
    </w:p>
    <w:p w:rsidR="00C96A7B" w:rsidRDefault="00C96A7B">
      <w:pPr>
        <w:pStyle w:val="a5"/>
        <w:spacing w:before="0" w:beforeAutospacing="0" w:after="0" w:afterAutospacing="0" w:line="360" w:lineRule="atLeast"/>
        <w:rPr>
          <w:rFonts w:ascii="Simsun" w:hAnsi="Simsun"/>
        </w:rPr>
      </w:pPr>
      <w:r>
        <w:rPr>
          <w:rFonts w:ascii="Simsun" w:hAnsi="Simsun"/>
        </w:rPr>
        <w:t>2</w:t>
      </w:r>
      <w:r>
        <w:rPr>
          <w:rFonts w:ascii="Simsun" w:hAnsi="Simsun"/>
        </w:rPr>
        <w:t>、乙方根据本协议所提供的服务只限于上述指定服务，不包括就任何法律、税务、会计、土地房产评估或其它专业或技术问题提供意见或服务，亦不会提交或编写任何估值报告或进行任何资产估值安排。乙方亦不会从事任何受有关监管机构规管或者需要持牌、登记或获得许可方可开展的活动。若甲方需要有关服务，甲方必须委任其他有足够相关资历和经验的专业顾问。</w:t>
      </w:r>
    </w:p>
    <w:p w:rsidR="00C96A7B" w:rsidRDefault="00C96A7B">
      <w:pPr>
        <w:pStyle w:val="a5"/>
        <w:spacing w:before="0" w:beforeAutospacing="0" w:after="0" w:afterAutospacing="0" w:line="360" w:lineRule="atLeast"/>
        <w:rPr>
          <w:rFonts w:ascii="Simsun" w:hAnsi="Simsun"/>
          <w:b/>
          <w:bCs/>
        </w:rPr>
      </w:pPr>
      <w:r>
        <w:rPr>
          <w:rFonts w:ascii="Simsun" w:hAnsi="Simsun"/>
          <w:b/>
          <w:bCs/>
        </w:rPr>
        <w:t>第四条</w:t>
      </w:r>
      <w:r>
        <w:rPr>
          <w:rFonts w:ascii="Simsun" w:hAnsi="Simsun"/>
          <w:b/>
          <w:bCs/>
        </w:rPr>
        <w:t xml:space="preserve"> </w:t>
      </w:r>
      <w:r>
        <w:rPr>
          <w:rFonts w:ascii="Simsun" w:hAnsi="Simsun"/>
          <w:b/>
          <w:bCs/>
        </w:rPr>
        <w:t>费用及付款方式</w:t>
      </w:r>
    </w:p>
    <w:p w:rsidR="00C96A7B" w:rsidRDefault="00C96A7B">
      <w:pPr>
        <w:pStyle w:val="a5"/>
        <w:spacing w:before="0" w:beforeAutospacing="0" w:after="0" w:afterAutospacing="0" w:line="360" w:lineRule="atLeast"/>
        <w:rPr>
          <w:rFonts w:ascii="Simsun" w:hAnsi="Simsun"/>
        </w:rPr>
      </w:pPr>
      <w:r>
        <w:rPr>
          <w:rFonts w:ascii="Simsun" w:hAnsi="Simsun"/>
        </w:rPr>
        <w:t>1</w:t>
      </w:r>
      <w:r>
        <w:rPr>
          <w:rFonts w:ascii="Simsun" w:hAnsi="Simsun"/>
        </w:rPr>
        <w:t>、作为甲方就收购投资项目的咨询顾问，乙方向甲方收取投资咨询费为甲方就每一个收购投资项目交易金额的【</w:t>
      </w:r>
      <w:r>
        <w:rPr>
          <w:rFonts w:ascii="Simsun" w:hAnsi="Simsun"/>
        </w:rPr>
        <w:t>2</w:t>
      </w:r>
      <w:r>
        <w:rPr>
          <w:rFonts w:ascii="Simsun" w:hAnsi="Simsun"/>
        </w:rPr>
        <w:t>】</w:t>
      </w:r>
      <w:r>
        <w:rPr>
          <w:rFonts w:ascii="Simsun" w:hAnsi="Simsun"/>
        </w:rPr>
        <w:t>%</w:t>
      </w:r>
      <w:r>
        <w:rPr>
          <w:rFonts w:ascii="Simsun" w:hAnsi="Simsun"/>
        </w:rPr>
        <w:t>（</w:t>
      </w:r>
      <w:r>
        <w:rPr>
          <w:rFonts w:ascii="Simsun" w:hAnsi="Simsun"/>
        </w:rPr>
        <w:t>“</w:t>
      </w:r>
      <w:r>
        <w:rPr>
          <w:rFonts w:ascii="Simsun" w:hAnsi="Simsun"/>
        </w:rPr>
        <w:t>投资咨询费</w:t>
      </w:r>
      <w:r>
        <w:rPr>
          <w:rFonts w:ascii="Simsun" w:hAnsi="Simsun"/>
        </w:rPr>
        <w:t>”</w:t>
      </w:r>
      <w:r>
        <w:rPr>
          <w:rFonts w:ascii="Simsun" w:hAnsi="Simsun"/>
        </w:rPr>
        <w:t>）。</w:t>
      </w:r>
    </w:p>
    <w:p w:rsidR="00C96A7B" w:rsidRDefault="00C96A7B">
      <w:pPr>
        <w:pStyle w:val="a5"/>
        <w:spacing w:before="0" w:beforeAutospacing="0" w:after="0" w:afterAutospacing="0" w:line="360" w:lineRule="atLeast"/>
        <w:rPr>
          <w:rFonts w:ascii="Simsun" w:hAnsi="Simsun"/>
        </w:rPr>
      </w:pPr>
      <w:r>
        <w:rPr>
          <w:rFonts w:ascii="Simsun" w:hAnsi="Simsun"/>
        </w:rPr>
        <w:t>2</w:t>
      </w:r>
      <w:r>
        <w:rPr>
          <w:rFonts w:ascii="Simsun" w:hAnsi="Simsun"/>
        </w:rPr>
        <w:t>、就每一个收购投资项目，甲方应分两次支付投资咨询费：（</w:t>
      </w:r>
      <w:r>
        <w:rPr>
          <w:rFonts w:ascii="Simsun" w:hAnsi="Simsun"/>
        </w:rPr>
        <w:t>1</w:t>
      </w:r>
      <w:r>
        <w:rPr>
          <w:rFonts w:ascii="Simsun" w:hAnsi="Simsun"/>
        </w:rPr>
        <w:t>）在每一个收购投资项目签署正式协议后七天内，向乙方一次性缴付不予退回的该项目交易金额的【</w:t>
      </w:r>
      <w:r>
        <w:rPr>
          <w:rFonts w:ascii="Simsun" w:hAnsi="Simsun"/>
        </w:rPr>
        <w:t>1%</w:t>
      </w:r>
      <w:r>
        <w:rPr>
          <w:rFonts w:ascii="Simsun" w:hAnsi="Simsun"/>
        </w:rPr>
        <w:t>】；及（</w:t>
      </w:r>
      <w:r>
        <w:rPr>
          <w:rFonts w:ascii="Simsun" w:hAnsi="Simsun"/>
        </w:rPr>
        <w:t>2</w:t>
      </w:r>
      <w:r>
        <w:rPr>
          <w:rFonts w:ascii="Simsun" w:hAnsi="Simsun"/>
        </w:rPr>
        <w:t>）在每一个收购投资项目交割完成后七天内，向乙方一次性缴付不予退回的该项目交易金额的【</w:t>
      </w:r>
      <w:r>
        <w:rPr>
          <w:rFonts w:ascii="Simsun" w:hAnsi="Simsun"/>
        </w:rPr>
        <w:t>1%</w:t>
      </w:r>
      <w:r>
        <w:rPr>
          <w:rFonts w:ascii="Simsun" w:hAnsi="Simsun"/>
        </w:rPr>
        <w:t>】。</w:t>
      </w:r>
    </w:p>
    <w:p w:rsidR="00C96A7B" w:rsidRDefault="00C96A7B">
      <w:pPr>
        <w:pStyle w:val="a5"/>
        <w:spacing w:before="0" w:beforeAutospacing="0" w:after="0" w:afterAutospacing="0" w:line="360" w:lineRule="atLeast"/>
        <w:rPr>
          <w:rFonts w:ascii="Simsun" w:hAnsi="Simsun"/>
        </w:rPr>
      </w:pPr>
      <w:r>
        <w:rPr>
          <w:rFonts w:ascii="Simsun" w:hAnsi="Simsun"/>
        </w:rPr>
        <w:t>3</w:t>
      </w:r>
      <w:r>
        <w:rPr>
          <w:rFonts w:ascii="Simsun" w:hAnsi="Simsun"/>
        </w:rPr>
        <w:t>、甲方应向乙方另行支付其他费用，主要包括应甲方要求执行本项目时所发生的与本项目有关的差旅费用和其他可能发生的合理费用，此等费用按实报实销的方式每月予以支付。</w:t>
      </w:r>
    </w:p>
    <w:p w:rsidR="00C96A7B" w:rsidRDefault="00C96A7B">
      <w:pPr>
        <w:pStyle w:val="a5"/>
        <w:spacing w:before="0" w:beforeAutospacing="0" w:after="0" w:afterAutospacing="0" w:line="360" w:lineRule="atLeast"/>
        <w:rPr>
          <w:rFonts w:ascii="Simsun" w:hAnsi="Simsun"/>
        </w:rPr>
      </w:pPr>
      <w:r>
        <w:rPr>
          <w:rFonts w:ascii="Simsun" w:hAnsi="Simsun"/>
        </w:rPr>
        <w:t>4</w:t>
      </w:r>
      <w:r>
        <w:rPr>
          <w:rFonts w:ascii="Simsun" w:hAnsi="Simsun"/>
        </w:rPr>
        <w:t>、甲方确认本条所规定的投资咨询费为乙方收到的净额，并不包含任何税费。甲方应就投资咨询费负责支付有关税费，并在支付投资咨询费时同时支付。</w:t>
      </w:r>
    </w:p>
    <w:p w:rsidR="00C96A7B" w:rsidRDefault="00C96A7B">
      <w:pPr>
        <w:pStyle w:val="a5"/>
        <w:spacing w:before="0" w:beforeAutospacing="0" w:after="0" w:afterAutospacing="0" w:line="360" w:lineRule="atLeast"/>
        <w:rPr>
          <w:rFonts w:ascii="Simsun" w:hAnsi="Simsun"/>
          <w:b/>
          <w:bCs/>
        </w:rPr>
      </w:pPr>
      <w:r>
        <w:rPr>
          <w:rFonts w:ascii="Simsun" w:hAnsi="Simsun"/>
          <w:b/>
          <w:bCs/>
        </w:rPr>
        <w:t>第五条</w:t>
      </w:r>
      <w:r>
        <w:rPr>
          <w:rFonts w:ascii="Simsun" w:hAnsi="Simsun"/>
          <w:b/>
          <w:bCs/>
        </w:rPr>
        <w:t xml:space="preserve"> </w:t>
      </w:r>
      <w:r>
        <w:rPr>
          <w:rFonts w:ascii="Simsun" w:hAnsi="Simsun"/>
          <w:b/>
          <w:bCs/>
        </w:rPr>
        <w:t>声明、保证和承诺</w:t>
      </w:r>
    </w:p>
    <w:p w:rsidR="00C96A7B" w:rsidRDefault="00C96A7B">
      <w:pPr>
        <w:pStyle w:val="a5"/>
        <w:spacing w:before="0" w:beforeAutospacing="0" w:after="0" w:afterAutospacing="0" w:line="360" w:lineRule="atLeast"/>
        <w:rPr>
          <w:rFonts w:ascii="Simsun" w:hAnsi="Simsun"/>
        </w:rPr>
      </w:pPr>
      <w:r>
        <w:rPr>
          <w:rFonts w:ascii="Simsun" w:hAnsi="Simsun"/>
        </w:rPr>
        <w:t>（一）甲方向乙方作出如下声明、保证和承诺，并确认乙方是在该等声明、保证和承诺下签署本协议：</w:t>
      </w:r>
    </w:p>
    <w:p w:rsidR="00C96A7B" w:rsidRDefault="00C96A7B">
      <w:pPr>
        <w:pStyle w:val="a5"/>
        <w:spacing w:before="0" w:beforeAutospacing="0" w:after="0" w:afterAutospacing="0" w:line="360" w:lineRule="atLeast"/>
        <w:rPr>
          <w:rFonts w:ascii="Simsun" w:hAnsi="Simsun"/>
        </w:rPr>
      </w:pPr>
      <w:r>
        <w:rPr>
          <w:rFonts w:ascii="Simsun" w:hAnsi="Simsun"/>
        </w:rPr>
        <w:t>1</w:t>
      </w:r>
      <w:r>
        <w:rPr>
          <w:rFonts w:ascii="Simsun" w:hAnsi="Simsun"/>
        </w:rPr>
        <w:t>、甲方是一家根据中国法律成立并合法存续的法律实体，具备签署本协议的权利能力与行为能力，甲方保证本条第（一）款所述声明、保证和承诺的证明文件真实、准确、完整；</w:t>
      </w:r>
    </w:p>
    <w:p w:rsidR="00C96A7B" w:rsidRDefault="00C96A7B">
      <w:pPr>
        <w:pStyle w:val="a5"/>
        <w:spacing w:before="0" w:beforeAutospacing="0" w:after="0" w:afterAutospacing="0" w:line="360" w:lineRule="atLeast"/>
        <w:rPr>
          <w:rFonts w:ascii="Simsun" w:hAnsi="Simsun"/>
        </w:rPr>
      </w:pPr>
      <w:r>
        <w:rPr>
          <w:rFonts w:ascii="Simsun" w:hAnsi="Simsun"/>
        </w:rPr>
        <w:t>2</w:t>
      </w:r>
      <w:r>
        <w:rPr>
          <w:rFonts w:ascii="Simsun" w:hAnsi="Simsun"/>
        </w:rPr>
        <w:t>、甲方履行本协议项下的义务与其依据的其它协议或文件而履行的义务并不冲突；</w:t>
      </w:r>
    </w:p>
    <w:p w:rsidR="00C96A7B" w:rsidRDefault="00C96A7B">
      <w:pPr>
        <w:pStyle w:val="a5"/>
        <w:spacing w:before="0" w:beforeAutospacing="0" w:after="0" w:afterAutospacing="0" w:line="360" w:lineRule="atLeast"/>
        <w:rPr>
          <w:rFonts w:ascii="Simsun" w:hAnsi="Simsun"/>
        </w:rPr>
      </w:pPr>
      <w:r>
        <w:rPr>
          <w:rFonts w:ascii="Simsun" w:hAnsi="Simsun"/>
        </w:rPr>
        <w:t>3</w:t>
      </w:r>
      <w:r>
        <w:rPr>
          <w:rFonts w:ascii="Simsun" w:hAnsi="Simsun"/>
        </w:rPr>
        <w:t>、甲方已就收购投资项目自行作出调查并取得其认为必要或适当的（税收、法律和其他方面）独立意见，并未依赖且将无权依赖于乙方提供任何意见。乙方及其董事、监事、负责人、雇员、顾问或代表对甲方进行收购投资项目的任何后果，概不承担任何责任；</w:t>
      </w:r>
    </w:p>
    <w:p w:rsidR="00C96A7B" w:rsidRDefault="00C96A7B">
      <w:pPr>
        <w:pStyle w:val="a5"/>
        <w:spacing w:before="0" w:beforeAutospacing="0" w:after="0" w:afterAutospacing="0" w:line="360" w:lineRule="atLeast"/>
        <w:rPr>
          <w:rFonts w:ascii="Simsun" w:hAnsi="Simsun"/>
        </w:rPr>
      </w:pPr>
      <w:r>
        <w:rPr>
          <w:rFonts w:ascii="Simsun" w:hAnsi="Simsun"/>
        </w:rPr>
        <w:t>4</w:t>
      </w:r>
      <w:r>
        <w:rPr>
          <w:rFonts w:ascii="Simsun" w:hAnsi="Simsun"/>
        </w:rPr>
        <w:t>、若收购投资项目因任何原因未能签署或完成，乙方及其董事、监事、负责人、雇员、顾问或代表对甲方不承担任何责任；</w:t>
      </w:r>
    </w:p>
    <w:p w:rsidR="00C96A7B" w:rsidRDefault="00C96A7B">
      <w:pPr>
        <w:pStyle w:val="a5"/>
        <w:spacing w:before="0" w:beforeAutospacing="0" w:after="0" w:afterAutospacing="0" w:line="360" w:lineRule="atLeast"/>
        <w:rPr>
          <w:rFonts w:ascii="Simsun" w:hAnsi="Simsun"/>
        </w:rPr>
      </w:pPr>
      <w:r>
        <w:rPr>
          <w:rFonts w:ascii="Simsun" w:hAnsi="Simsun"/>
        </w:rPr>
        <w:t>5</w:t>
      </w:r>
      <w:r>
        <w:rPr>
          <w:rFonts w:ascii="Simsun" w:hAnsi="Simsun"/>
        </w:rPr>
        <w:t>、甲方不得利用乙方物色的收购投项目潜在标的的任何信息规避甲方在本协议下对乙方的义务，包括但不限于支付咨询费。</w:t>
      </w:r>
    </w:p>
    <w:p w:rsidR="00C96A7B" w:rsidRDefault="00C96A7B">
      <w:pPr>
        <w:pStyle w:val="a5"/>
        <w:spacing w:before="0" w:beforeAutospacing="0" w:after="0" w:afterAutospacing="0" w:line="360" w:lineRule="atLeast"/>
        <w:rPr>
          <w:rFonts w:ascii="Simsun" w:hAnsi="Simsun"/>
        </w:rPr>
      </w:pPr>
      <w:r>
        <w:rPr>
          <w:rFonts w:ascii="Simsun" w:hAnsi="Simsun"/>
        </w:rPr>
        <w:t>（二）乙方向甲方作出如下声明、保证和承诺，并确认甲方是在该等声明、保证和承诺下签署本协议：</w:t>
      </w:r>
    </w:p>
    <w:p w:rsidR="00C96A7B" w:rsidRDefault="00C96A7B">
      <w:pPr>
        <w:pStyle w:val="a5"/>
        <w:spacing w:before="0" w:beforeAutospacing="0" w:after="0" w:afterAutospacing="0" w:line="360" w:lineRule="atLeast"/>
        <w:rPr>
          <w:rFonts w:ascii="Simsun" w:hAnsi="Simsun"/>
        </w:rPr>
      </w:pPr>
      <w:r>
        <w:rPr>
          <w:rFonts w:ascii="Simsun" w:hAnsi="Simsun"/>
        </w:rPr>
        <w:t>乙方是一家根据中国法律成立并合法存续的法律实体，具备签署本协议的权利能力与行为能力。</w:t>
      </w:r>
    </w:p>
    <w:p w:rsidR="00C96A7B" w:rsidRDefault="00C96A7B">
      <w:pPr>
        <w:pStyle w:val="a5"/>
        <w:spacing w:before="0" w:beforeAutospacing="0" w:after="0" w:afterAutospacing="0" w:line="360" w:lineRule="atLeast"/>
        <w:rPr>
          <w:rFonts w:ascii="Simsun" w:hAnsi="Simsun"/>
          <w:b/>
          <w:bCs/>
        </w:rPr>
      </w:pPr>
      <w:r>
        <w:rPr>
          <w:rFonts w:ascii="Simsun" w:hAnsi="Simsun"/>
          <w:b/>
          <w:bCs/>
        </w:rPr>
        <w:lastRenderedPageBreak/>
        <w:t>第六条</w:t>
      </w:r>
      <w:r>
        <w:rPr>
          <w:rFonts w:ascii="Simsun" w:hAnsi="Simsun"/>
          <w:b/>
          <w:bCs/>
        </w:rPr>
        <w:t xml:space="preserve"> </w:t>
      </w:r>
      <w:r>
        <w:rPr>
          <w:rFonts w:ascii="Simsun" w:hAnsi="Simsun"/>
          <w:b/>
          <w:bCs/>
        </w:rPr>
        <w:t>保密</w:t>
      </w:r>
    </w:p>
    <w:p w:rsidR="00C96A7B" w:rsidRDefault="00C96A7B">
      <w:pPr>
        <w:pStyle w:val="a5"/>
        <w:spacing w:before="0" w:beforeAutospacing="0" w:after="0" w:afterAutospacing="0" w:line="360" w:lineRule="atLeast"/>
        <w:rPr>
          <w:rFonts w:ascii="Simsun" w:hAnsi="Simsun"/>
        </w:rPr>
      </w:pPr>
      <w:r>
        <w:rPr>
          <w:rFonts w:ascii="Simsun" w:hAnsi="Simsun"/>
        </w:rPr>
        <w:t>1</w:t>
      </w:r>
      <w:r>
        <w:rPr>
          <w:rFonts w:ascii="Simsun" w:hAnsi="Simsun"/>
        </w:rPr>
        <w:t>、乙方就收购投资项目提供的有关书面或口头材料，只供甲方作为参考，未经乙方事前书面同意，甲方不得对任何第三方作出披露或对外公开，除非：（</w:t>
      </w:r>
      <w:r>
        <w:rPr>
          <w:rFonts w:ascii="Simsun" w:hAnsi="Simsun"/>
        </w:rPr>
        <w:t>1</w:t>
      </w:r>
      <w:r>
        <w:rPr>
          <w:rFonts w:ascii="Simsun" w:hAnsi="Simsun"/>
        </w:rPr>
        <w:t>）法律、法规及行政规章之规定；（</w:t>
      </w:r>
      <w:r>
        <w:rPr>
          <w:rFonts w:ascii="Simsun" w:hAnsi="Simsun"/>
        </w:rPr>
        <w:t>2</w:t>
      </w:r>
      <w:r>
        <w:rPr>
          <w:rFonts w:ascii="Simsun" w:hAnsi="Simsun"/>
        </w:rPr>
        <w:t>）依任何有管辖权的政府机关、监管机构或证券交易所的要求；（</w:t>
      </w:r>
      <w:r>
        <w:rPr>
          <w:rFonts w:ascii="Simsun" w:hAnsi="Simsun"/>
        </w:rPr>
        <w:t>3</w:t>
      </w:r>
      <w:r>
        <w:rPr>
          <w:rFonts w:ascii="Simsun" w:hAnsi="Simsun"/>
        </w:rPr>
        <w:t>）根据有关法定管辖权的法院的裁定而作出。</w:t>
      </w:r>
    </w:p>
    <w:p w:rsidR="00C96A7B" w:rsidRDefault="00C96A7B">
      <w:pPr>
        <w:pStyle w:val="a5"/>
        <w:spacing w:before="0" w:beforeAutospacing="0" w:after="0" w:afterAutospacing="0" w:line="360" w:lineRule="atLeast"/>
        <w:rPr>
          <w:rFonts w:ascii="Simsun" w:hAnsi="Simsun"/>
        </w:rPr>
      </w:pPr>
      <w:r>
        <w:rPr>
          <w:rFonts w:ascii="Simsun" w:hAnsi="Simsun"/>
        </w:rPr>
        <w:t>2</w:t>
      </w:r>
      <w:r>
        <w:rPr>
          <w:rFonts w:ascii="Simsun" w:hAnsi="Simsun"/>
        </w:rPr>
        <w:t>、本协议终止、无效后本条继续有效。</w:t>
      </w:r>
    </w:p>
    <w:p w:rsidR="00C96A7B" w:rsidRDefault="00C96A7B">
      <w:pPr>
        <w:pStyle w:val="a5"/>
        <w:spacing w:before="0" w:beforeAutospacing="0" w:after="0" w:afterAutospacing="0" w:line="360" w:lineRule="atLeast"/>
        <w:rPr>
          <w:rFonts w:ascii="Simsun" w:hAnsi="Simsun"/>
          <w:b/>
          <w:bCs/>
        </w:rPr>
      </w:pPr>
      <w:r>
        <w:rPr>
          <w:rFonts w:ascii="Simsun" w:hAnsi="Simsun"/>
          <w:b/>
          <w:bCs/>
        </w:rPr>
        <w:t>第七条</w:t>
      </w:r>
      <w:r>
        <w:rPr>
          <w:rFonts w:ascii="Simsun" w:hAnsi="Simsun"/>
          <w:b/>
          <w:bCs/>
        </w:rPr>
        <w:t xml:space="preserve"> </w:t>
      </w:r>
      <w:r>
        <w:rPr>
          <w:rFonts w:ascii="Simsun" w:hAnsi="Simsun"/>
          <w:b/>
          <w:bCs/>
        </w:rPr>
        <w:t>违约责任</w:t>
      </w:r>
    </w:p>
    <w:p w:rsidR="00C96A7B" w:rsidRDefault="00C96A7B">
      <w:pPr>
        <w:pStyle w:val="a5"/>
        <w:spacing w:before="0" w:beforeAutospacing="0" w:after="0" w:afterAutospacing="0" w:line="360" w:lineRule="atLeast"/>
        <w:rPr>
          <w:rFonts w:ascii="Simsun" w:hAnsi="Simsun"/>
        </w:rPr>
      </w:pPr>
      <w:r>
        <w:rPr>
          <w:rFonts w:ascii="Simsun" w:hAnsi="Simsun"/>
        </w:rPr>
        <w:t>甲方违反本协议规定，不履行其在本协议所作的声明、保证及承诺或本协议项下的任何义务，导致乙方遭受损失，甲方应对该损失向乙方承担全部赔偿责任。甲方的上述行为导致第三人对乙方提出或者威胁提出权利或赔偿请求，包括监管机构对乙方追究责任或采取监管措施，甲方应对由此产生的责任、损失、费用</w:t>
      </w:r>
      <w:r>
        <w:rPr>
          <w:rFonts w:ascii="Simsun" w:hAnsi="Simsun"/>
        </w:rPr>
        <w:t>(</w:t>
      </w:r>
      <w:r>
        <w:rPr>
          <w:rFonts w:ascii="Simsun" w:hAnsi="Simsun"/>
        </w:rPr>
        <w:t>包括为对抗上述请求或根据本款确立自已的请求而发生的一切费用</w:t>
      </w:r>
      <w:r>
        <w:rPr>
          <w:rFonts w:ascii="Simsun" w:hAnsi="Simsun"/>
        </w:rPr>
        <w:t>)</w:t>
      </w:r>
      <w:r>
        <w:rPr>
          <w:rFonts w:ascii="Simsun" w:hAnsi="Simsun"/>
        </w:rPr>
        <w:t>，向乙方提供完全、有效的赔偿。</w:t>
      </w:r>
    </w:p>
    <w:p w:rsidR="00C96A7B" w:rsidRDefault="00C96A7B">
      <w:pPr>
        <w:pStyle w:val="a5"/>
        <w:spacing w:before="0" w:beforeAutospacing="0" w:after="0" w:afterAutospacing="0" w:line="360" w:lineRule="atLeast"/>
        <w:rPr>
          <w:rFonts w:ascii="Simsun" w:hAnsi="Simsun"/>
          <w:b/>
          <w:bCs/>
        </w:rPr>
      </w:pPr>
      <w:r>
        <w:rPr>
          <w:rFonts w:ascii="Simsun" w:hAnsi="Simsun"/>
          <w:b/>
          <w:bCs/>
        </w:rPr>
        <w:t>第八条</w:t>
      </w:r>
      <w:r>
        <w:rPr>
          <w:rFonts w:ascii="Simsun" w:hAnsi="Simsun"/>
          <w:b/>
          <w:bCs/>
        </w:rPr>
        <w:t xml:space="preserve"> </w:t>
      </w:r>
      <w:r>
        <w:rPr>
          <w:rFonts w:ascii="Simsun" w:hAnsi="Simsun"/>
          <w:b/>
          <w:bCs/>
        </w:rPr>
        <w:t>合同权利的继受、转让与放弃</w:t>
      </w:r>
    </w:p>
    <w:p w:rsidR="00C96A7B" w:rsidRDefault="00C96A7B">
      <w:pPr>
        <w:pStyle w:val="a5"/>
        <w:spacing w:before="0" w:beforeAutospacing="0" w:after="0" w:afterAutospacing="0" w:line="360" w:lineRule="atLeast"/>
        <w:rPr>
          <w:rFonts w:ascii="Simsun" w:hAnsi="Simsun"/>
        </w:rPr>
      </w:pPr>
      <w:r>
        <w:rPr>
          <w:rFonts w:ascii="Simsun" w:hAnsi="Simsun"/>
        </w:rPr>
        <w:t>1</w:t>
      </w:r>
      <w:r>
        <w:rPr>
          <w:rFonts w:ascii="Simsun" w:hAnsi="Simsun"/>
        </w:rPr>
        <w:t>、本协议对协议双方或其权利义务之继受人均有约束力，除非法律另有规定。</w:t>
      </w:r>
    </w:p>
    <w:p w:rsidR="00C96A7B" w:rsidRDefault="00C96A7B">
      <w:pPr>
        <w:pStyle w:val="a5"/>
        <w:spacing w:before="0" w:beforeAutospacing="0" w:after="0" w:afterAutospacing="0" w:line="360" w:lineRule="atLeast"/>
        <w:rPr>
          <w:rFonts w:ascii="Simsun" w:hAnsi="Simsun"/>
        </w:rPr>
      </w:pPr>
      <w:r>
        <w:rPr>
          <w:rFonts w:ascii="Simsun" w:hAnsi="Simsun"/>
        </w:rPr>
        <w:t>2</w:t>
      </w:r>
      <w:r>
        <w:rPr>
          <w:rFonts w:ascii="Simsun" w:hAnsi="Simsun"/>
        </w:rPr>
        <w:t>、本协议的任何一方均不得转让本协议项下的权利或义务。</w:t>
      </w:r>
    </w:p>
    <w:p w:rsidR="00C96A7B" w:rsidRDefault="00C96A7B">
      <w:pPr>
        <w:pStyle w:val="a5"/>
        <w:spacing w:before="0" w:beforeAutospacing="0" w:after="0" w:afterAutospacing="0" w:line="360" w:lineRule="atLeast"/>
        <w:rPr>
          <w:rFonts w:ascii="Simsun" w:hAnsi="Simsun"/>
        </w:rPr>
      </w:pPr>
      <w:r>
        <w:rPr>
          <w:rFonts w:ascii="Simsun" w:hAnsi="Simsun"/>
        </w:rPr>
        <w:t>3</w:t>
      </w:r>
      <w:r>
        <w:rPr>
          <w:rFonts w:ascii="Simsun" w:hAnsi="Simsun"/>
        </w:rPr>
        <w:t>、本协议任何一方无论何时未能行使本协议规定之权利，均不构成也不应被解释为该方放弃其该等权利，且不应在任何方面影响该方在此之后行使其权利。</w:t>
      </w:r>
    </w:p>
    <w:p w:rsidR="00C96A7B" w:rsidRDefault="00C96A7B">
      <w:pPr>
        <w:pStyle w:val="a5"/>
        <w:spacing w:before="0" w:beforeAutospacing="0" w:after="0" w:afterAutospacing="0" w:line="360" w:lineRule="atLeast"/>
        <w:rPr>
          <w:rFonts w:ascii="Simsun" w:hAnsi="Simsun"/>
          <w:b/>
          <w:bCs/>
        </w:rPr>
      </w:pPr>
      <w:r>
        <w:rPr>
          <w:rFonts w:ascii="Simsun" w:hAnsi="Simsun"/>
          <w:b/>
          <w:bCs/>
        </w:rPr>
        <w:t>第九条</w:t>
      </w:r>
      <w:r>
        <w:rPr>
          <w:rFonts w:ascii="Simsun" w:hAnsi="Simsun"/>
          <w:b/>
          <w:bCs/>
        </w:rPr>
        <w:t xml:space="preserve"> </w:t>
      </w:r>
      <w:r>
        <w:rPr>
          <w:rFonts w:ascii="Simsun" w:hAnsi="Simsun"/>
          <w:b/>
          <w:bCs/>
        </w:rPr>
        <w:t>争议解决</w:t>
      </w:r>
    </w:p>
    <w:p w:rsidR="00C96A7B" w:rsidRDefault="00C96A7B">
      <w:pPr>
        <w:pStyle w:val="a5"/>
        <w:spacing w:before="0" w:beforeAutospacing="0" w:after="0" w:afterAutospacing="0" w:line="360" w:lineRule="atLeast"/>
        <w:rPr>
          <w:rFonts w:ascii="Simsun" w:hAnsi="Simsun"/>
        </w:rPr>
      </w:pP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C96A7B" w:rsidRDefault="00C96A7B">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xml:space="preserve">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C96A7B" w:rsidRDefault="00C96A7B">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C96A7B" w:rsidRDefault="00C96A7B">
      <w:pPr>
        <w:pStyle w:val="a5"/>
        <w:spacing w:before="0" w:beforeAutospacing="0" w:after="0" w:afterAutospacing="0" w:line="360" w:lineRule="atLeast"/>
        <w:rPr>
          <w:rFonts w:ascii="Simsun" w:hAnsi="Simsun"/>
          <w:b/>
          <w:bCs/>
        </w:rPr>
      </w:pPr>
      <w:r>
        <w:rPr>
          <w:rFonts w:ascii="Simsun" w:hAnsi="Simsun"/>
          <w:b/>
          <w:bCs/>
        </w:rPr>
        <w:t>第十条</w:t>
      </w:r>
      <w:r>
        <w:rPr>
          <w:rFonts w:ascii="Simsun" w:hAnsi="Simsun"/>
          <w:b/>
          <w:bCs/>
        </w:rPr>
        <w:t xml:space="preserve"> </w:t>
      </w:r>
      <w:r>
        <w:rPr>
          <w:rFonts w:ascii="Simsun" w:hAnsi="Simsun"/>
          <w:b/>
          <w:bCs/>
        </w:rPr>
        <w:t>附则</w:t>
      </w:r>
    </w:p>
    <w:p w:rsidR="00C96A7B" w:rsidRDefault="00C96A7B">
      <w:pPr>
        <w:pStyle w:val="a5"/>
        <w:spacing w:before="0" w:beforeAutospacing="0" w:after="0" w:afterAutospacing="0" w:line="360" w:lineRule="atLeast"/>
        <w:rPr>
          <w:rFonts w:ascii="Simsun" w:hAnsi="Simsun"/>
        </w:rPr>
      </w:pPr>
      <w:r>
        <w:rPr>
          <w:rFonts w:ascii="Simsun" w:hAnsi="Simsun"/>
        </w:rPr>
        <w:t>1</w:t>
      </w:r>
      <w:r>
        <w:rPr>
          <w:rFonts w:ascii="Simsun" w:hAnsi="Simsun"/>
        </w:rPr>
        <w:t>、本协议受中国法律、法规管辖和保护。</w:t>
      </w:r>
    </w:p>
    <w:p w:rsidR="00C96A7B" w:rsidRDefault="00C96A7B">
      <w:pPr>
        <w:pStyle w:val="a5"/>
        <w:spacing w:before="0" w:beforeAutospacing="0" w:after="0" w:afterAutospacing="0" w:line="360" w:lineRule="atLeast"/>
        <w:rPr>
          <w:rFonts w:ascii="Simsun" w:hAnsi="Simsun"/>
        </w:rPr>
      </w:pPr>
      <w:r>
        <w:rPr>
          <w:rFonts w:ascii="Simsun" w:hAnsi="Simsun"/>
        </w:rPr>
        <w:t>2</w:t>
      </w:r>
      <w:r>
        <w:rPr>
          <w:rFonts w:ascii="Simsun" w:hAnsi="Simsun"/>
        </w:rPr>
        <w:t>、本协议一式两份，协议双方各持一份。</w:t>
      </w:r>
    </w:p>
    <w:p w:rsidR="00C96A7B" w:rsidRDefault="00C96A7B">
      <w:pPr>
        <w:pStyle w:val="a5"/>
        <w:spacing w:before="0" w:beforeAutospacing="0" w:after="0" w:afterAutospacing="0" w:line="360" w:lineRule="atLeast"/>
        <w:rPr>
          <w:rFonts w:ascii="Simsun" w:hAnsi="Simsun"/>
        </w:rPr>
      </w:pPr>
      <w:r>
        <w:rPr>
          <w:rFonts w:ascii="Simsun" w:hAnsi="Simsun"/>
        </w:rPr>
        <w:t>3</w:t>
      </w:r>
      <w:r>
        <w:rPr>
          <w:rFonts w:ascii="Simsun" w:hAnsi="Simsun"/>
        </w:rPr>
        <w:t>、本协议经双方签署后生效。</w:t>
      </w:r>
    </w:p>
    <w:p w:rsidR="00C96A7B" w:rsidRDefault="00C96A7B">
      <w:pPr>
        <w:pStyle w:val="a5"/>
        <w:spacing w:before="0" w:beforeAutospacing="0" w:after="0" w:afterAutospacing="0" w:line="360" w:lineRule="atLeast"/>
        <w:rPr>
          <w:rFonts w:ascii="Simsun" w:hAnsi="Simsun"/>
        </w:rPr>
      </w:pPr>
      <w:r>
        <w:rPr>
          <w:rFonts w:ascii="Simsun" w:hAnsi="Simsun"/>
        </w:rPr>
        <w:t> </w:t>
      </w:r>
    </w:p>
    <w:p w:rsidR="00C96A7B" w:rsidRDefault="00C96A7B">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C96A7B" w:rsidRDefault="00C96A7B">
      <w:pPr>
        <w:pStyle w:val="a5"/>
        <w:spacing w:before="0" w:beforeAutospacing="0" w:after="0" w:afterAutospacing="0" w:line="360" w:lineRule="atLeast"/>
        <w:rPr>
          <w:rFonts w:ascii="Simsun" w:hAnsi="Simsun"/>
        </w:rPr>
      </w:pPr>
      <w:r>
        <w:rPr>
          <w:rFonts w:ascii="Simsun" w:hAnsi="Simsun"/>
        </w:rPr>
        <w:t> </w:t>
      </w:r>
    </w:p>
    <w:p w:rsidR="00C96A7B" w:rsidRDefault="00C96A7B">
      <w:pPr>
        <w:pStyle w:val="a5"/>
        <w:spacing w:before="0" w:beforeAutospacing="0" w:after="0" w:afterAutospacing="0" w:line="360" w:lineRule="atLeast"/>
        <w:rPr>
          <w:rFonts w:ascii="Simsun" w:hAnsi="Simsun"/>
        </w:rPr>
      </w:pPr>
      <w:r>
        <w:rPr>
          <w:rStyle w:val="a6"/>
          <w:rFonts w:ascii="Simsun" w:hAnsi="Simsun"/>
        </w:rPr>
        <w:t>甲方（盖章）：</w:t>
      </w:r>
    </w:p>
    <w:p w:rsidR="00C96A7B" w:rsidRDefault="00C96A7B">
      <w:pPr>
        <w:pStyle w:val="a5"/>
        <w:spacing w:before="0" w:beforeAutospacing="0" w:after="0" w:afterAutospacing="0" w:line="360" w:lineRule="atLeast"/>
        <w:rPr>
          <w:rFonts w:ascii="Simsun" w:hAnsi="Simsun"/>
        </w:rPr>
      </w:pPr>
      <w:r>
        <w:rPr>
          <w:rFonts w:ascii="Simsun" w:hAnsi="Simsun"/>
        </w:rPr>
        <w:t>法定代表人或授权代表（签字）：</w:t>
      </w:r>
    </w:p>
    <w:p w:rsidR="00C96A7B" w:rsidRDefault="00C96A7B">
      <w:pPr>
        <w:pStyle w:val="a5"/>
        <w:spacing w:before="0" w:beforeAutospacing="0" w:after="0" w:afterAutospacing="0" w:line="360" w:lineRule="atLeast"/>
        <w:rPr>
          <w:rFonts w:ascii="Simsun" w:hAnsi="Simsun"/>
        </w:rPr>
      </w:pPr>
      <w:r>
        <w:rPr>
          <w:rFonts w:ascii="Simsun" w:hAnsi="Simsun"/>
        </w:rPr>
        <w:t> </w:t>
      </w:r>
    </w:p>
    <w:p w:rsidR="00C96A7B" w:rsidRDefault="00C96A7B">
      <w:pPr>
        <w:pStyle w:val="a5"/>
        <w:spacing w:before="0" w:beforeAutospacing="0" w:after="0" w:afterAutospacing="0" w:line="360" w:lineRule="atLeast"/>
        <w:rPr>
          <w:rFonts w:ascii="Simsun" w:hAnsi="Simsun"/>
        </w:rPr>
      </w:pPr>
      <w:r>
        <w:rPr>
          <w:rStyle w:val="a6"/>
          <w:rFonts w:ascii="Simsun" w:hAnsi="Simsun"/>
        </w:rPr>
        <w:t>乙方（盖章）：</w:t>
      </w:r>
    </w:p>
    <w:p w:rsidR="00C96A7B" w:rsidRDefault="00C96A7B">
      <w:pPr>
        <w:pStyle w:val="a5"/>
        <w:spacing w:before="0" w:beforeAutospacing="0" w:after="0" w:afterAutospacing="0" w:line="360" w:lineRule="atLeast"/>
        <w:rPr>
          <w:rFonts w:ascii="Simsun" w:hAnsi="Simsun"/>
        </w:rPr>
      </w:pPr>
      <w:r>
        <w:rPr>
          <w:rFonts w:ascii="Simsun" w:hAnsi="Simsun"/>
        </w:rPr>
        <w:t>法定代表人或授权代表（签字）：</w:t>
      </w:r>
    </w:p>
    <w:p w:rsidR="00C95907" w:rsidRDefault="00C96A7B">
      <w:r>
        <w:rPr>
          <w:rFonts w:ascii="Simsun" w:hAnsi="Simsun"/>
        </w:rPr>
        <w:t> </w:t>
      </w:r>
      <w:bookmarkEnd w:id="0"/>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A67" w:rsidRDefault="00AA7A67" w:rsidP="00781472">
      <w:r>
        <w:separator/>
      </w:r>
    </w:p>
  </w:endnote>
  <w:endnote w:type="continuationSeparator" w:id="0">
    <w:p w:rsidR="00AA7A67" w:rsidRDefault="00AA7A67"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A67" w:rsidRDefault="00AA7A67" w:rsidP="00781472">
      <w:r>
        <w:separator/>
      </w:r>
    </w:p>
  </w:footnote>
  <w:footnote w:type="continuationSeparator" w:id="0">
    <w:p w:rsidR="00AA7A67" w:rsidRDefault="00AA7A67"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074F4A"/>
    <w:rsid w:val="001E635D"/>
    <w:rsid w:val="006E584C"/>
    <w:rsid w:val="00781472"/>
    <w:rsid w:val="0097648D"/>
    <w:rsid w:val="00A65BE2"/>
    <w:rsid w:val="00A9783F"/>
    <w:rsid w:val="00AA7A67"/>
    <w:rsid w:val="00B625E4"/>
    <w:rsid w:val="00BA718D"/>
    <w:rsid w:val="00BD62EA"/>
    <w:rsid w:val="00C92A5F"/>
    <w:rsid w:val="00C95907"/>
    <w:rsid w:val="00C96A7B"/>
    <w:rsid w:val="00CE1004"/>
    <w:rsid w:val="00D60CE6"/>
    <w:rsid w:val="00EA5B6E"/>
    <w:rsid w:val="00F5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51B5A"/>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6E584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F51B5A"/>
    <w:rPr>
      <w:rFonts w:ascii="Times New Roman" w:hAnsi="Times New Roman" w:cs="Times New Roman"/>
      <w:b/>
      <w:bCs/>
      <w:kern w:val="0"/>
      <w:sz w:val="36"/>
      <w:szCs w:val="36"/>
    </w:rPr>
  </w:style>
  <w:style w:type="paragraph" w:styleId="a5">
    <w:name w:val="Normal (Web)"/>
    <w:basedOn w:val="a"/>
    <w:uiPriority w:val="99"/>
    <w:semiHidden/>
    <w:unhideWhenUsed/>
    <w:rsid w:val="00F51B5A"/>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51B5A"/>
    <w:rPr>
      <w:b/>
      <w:bCs/>
    </w:rPr>
  </w:style>
  <w:style w:type="character" w:styleId="a7">
    <w:name w:val="Emphasis"/>
    <w:basedOn w:val="a0"/>
    <w:uiPriority w:val="20"/>
    <w:qFormat/>
    <w:rsid w:val="00D60CE6"/>
    <w:rPr>
      <w:i/>
      <w:iCs/>
    </w:rPr>
  </w:style>
  <w:style w:type="character" w:customStyle="1" w:styleId="3Char">
    <w:name w:val="标题 3 Char"/>
    <w:basedOn w:val="a0"/>
    <w:link w:val="3"/>
    <w:uiPriority w:val="9"/>
    <w:rsid w:val="006E584C"/>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68898">
      <w:bodyDiv w:val="1"/>
      <w:marLeft w:val="0"/>
      <w:marRight w:val="0"/>
      <w:marTop w:val="0"/>
      <w:marBottom w:val="0"/>
      <w:divBdr>
        <w:top w:val="none" w:sz="0" w:space="0" w:color="auto"/>
        <w:left w:val="none" w:sz="0" w:space="0" w:color="auto"/>
        <w:bottom w:val="none" w:sz="0" w:space="0" w:color="auto"/>
        <w:right w:val="none" w:sz="0" w:space="0" w:color="auto"/>
      </w:divBdr>
    </w:div>
    <w:div w:id="309018292">
      <w:bodyDiv w:val="1"/>
      <w:marLeft w:val="0"/>
      <w:marRight w:val="0"/>
      <w:marTop w:val="0"/>
      <w:marBottom w:val="0"/>
      <w:divBdr>
        <w:top w:val="none" w:sz="0" w:space="0" w:color="auto"/>
        <w:left w:val="none" w:sz="0" w:space="0" w:color="auto"/>
        <w:bottom w:val="none" w:sz="0" w:space="0" w:color="auto"/>
        <w:right w:val="none" w:sz="0" w:space="0" w:color="auto"/>
      </w:divBdr>
    </w:div>
    <w:div w:id="523907105">
      <w:bodyDiv w:val="1"/>
      <w:marLeft w:val="0"/>
      <w:marRight w:val="0"/>
      <w:marTop w:val="0"/>
      <w:marBottom w:val="0"/>
      <w:divBdr>
        <w:top w:val="none" w:sz="0" w:space="0" w:color="auto"/>
        <w:left w:val="none" w:sz="0" w:space="0" w:color="auto"/>
        <w:bottom w:val="none" w:sz="0" w:space="0" w:color="auto"/>
        <w:right w:val="none" w:sz="0" w:space="0" w:color="auto"/>
      </w:divBdr>
    </w:div>
    <w:div w:id="627854147">
      <w:bodyDiv w:val="1"/>
      <w:marLeft w:val="0"/>
      <w:marRight w:val="0"/>
      <w:marTop w:val="0"/>
      <w:marBottom w:val="0"/>
      <w:divBdr>
        <w:top w:val="none" w:sz="0" w:space="0" w:color="auto"/>
        <w:left w:val="none" w:sz="0" w:space="0" w:color="auto"/>
        <w:bottom w:val="none" w:sz="0" w:space="0" w:color="auto"/>
        <w:right w:val="none" w:sz="0" w:space="0" w:color="auto"/>
      </w:divBdr>
    </w:div>
    <w:div w:id="917326754">
      <w:bodyDiv w:val="1"/>
      <w:marLeft w:val="0"/>
      <w:marRight w:val="0"/>
      <w:marTop w:val="0"/>
      <w:marBottom w:val="0"/>
      <w:divBdr>
        <w:top w:val="none" w:sz="0" w:space="0" w:color="auto"/>
        <w:left w:val="none" w:sz="0" w:space="0" w:color="auto"/>
        <w:bottom w:val="none" w:sz="0" w:space="0" w:color="auto"/>
        <w:right w:val="none" w:sz="0" w:space="0" w:color="auto"/>
      </w:divBdr>
    </w:div>
    <w:div w:id="1109593117">
      <w:bodyDiv w:val="1"/>
      <w:marLeft w:val="0"/>
      <w:marRight w:val="0"/>
      <w:marTop w:val="0"/>
      <w:marBottom w:val="0"/>
      <w:divBdr>
        <w:top w:val="none" w:sz="0" w:space="0" w:color="auto"/>
        <w:left w:val="none" w:sz="0" w:space="0" w:color="auto"/>
        <w:bottom w:val="none" w:sz="0" w:space="0" w:color="auto"/>
        <w:right w:val="none" w:sz="0" w:space="0" w:color="auto"/>
      </w:divBdr>
    </w:div>
    <w:div w:id="1255018822">
      <w:bodyDiv w:val="1"/>
      <w:marLeft w:val="0"/>
      <w:marRight w:val="0"/>
      <w:marTop w:val="0"/>
      <w:marBottom w:val="0"/>
      <w:divBdr>
        <w:top w:val="none" w:sz="0" w:space="0" w:color="auto"/>
        <w:left w:val="none" w:sz="0" w:space="0" w:color="auto"/>
        <w:bottom w:val="none" w:sz="0" w:space="0" w:color="auto"/>
        <w:right w:val="none" w:sz="0" w:space="0" w:color="auto"/>
      </w:divBdr>
    </w:div>
    <w:div w:id="1288315401">
      <w:bodyDiv w:val="1"/>
      <w:marLeft w:val="0"/>
      <w:marRight w:val="0"/>
      <w:marTop w:val="0"/>
      <w:marBottom w:val="0"/>
      <w:divBdr>
        <w:top w:val="none" w:sz="0" w:space="0" w:color="auto"/>
        <w:left w:val="none" w:sz="0" w:space="0" w:color="auto"/>
        <w:bottom w:val="none" w:sz="0" w:space="0" w:color="auto"/>
        <w:right w:val="none" w:sz="0" w:space="0" w:color="auto"/>
      </w:divBdr>
    </w:div>
    <w:div w:id="1461192905">
      <w:bodyDiv w:val="1"/>
      <w:marLeft w:val="0"/>
      <w:marRight w:val="0"/>
      <w:marTop w:val="0"/>
      <w:marBottom w:val="0"/>
      <w:divBdr>
        <w:top w:val="none" w:sz="0" w:space="0" w:color="auto"/>
        <w:left w:val="none" w:sz="0" w:space="0" w:color="auto"/>
        <w:bottom w:val="none" w:sz="0" w:space="0" w:color="auto"/>
        <w:right w:val="none" w:sz="0" w:space="0" w:color="auto"/>
      </w:divBdr>
    </w:div>
    <w:div w:id="1574583518">
      <w:bodyDiv w:val="1"/>
      <w:marLeft w:val="0"/>
      <w:marRight w:val="0"/>
      <w:marTop w:val="0"/>
      <w:marBottom w:val="0"/>
      <w:divBdr>
        <w:top w:val="none" w:sz="0" w:space="0" w:color="auto"/>
        <w:left w:val="none" w:sz="0" w:space="0" w:color="auto"/>
        <w:bottom w:val="none" w:sz="0" w:space="0" w:color="auto"/>
        <w:right w:val="none" w:sz="0" w:space="0" w:color="auto"/>
      </w:divBdr>
    </w:div>
    <w:div w:id="19755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2310</Characters>
  <Application>Microsoft Office Word</Application>
  <DocSecurity>0</DocSecurity>
  <Lines>19</Lines>
  <Paragraphs>5</Paragraphs>
  <ScaleCrop>false</ScaleCrop>
  <Company>China</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2018-07-31T01:06:00Z</dcterms:created>
  <dcterms:modified xsi:type="dcterms:W3CDTF">2018-07-31T01:06:00Z</dcterms:modified>
</cp:coreProperties>
</file>